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4" w:rsidRPr="00945089" w:rsidRDefault="00870924" w:rsidP="00870924">
      <w:pPr>
        <w:pStyle w:val="Default"/>
        <w:jc w:val="center"/>
        <w:rPr>
          <w:rFonts w:ascii="Arial Armenian" w:hAnsi="Arial Armenian"/>
          <w:b/>
          <w:bCs/>
          <w:lang w:val="hy-AM"/>
        </w:rPr>
      </w:pPr>
      <w:r>
        <w:rPr>
          <w:rFonts w:ascii="Arial Armenian"/>
          <w:b/>
          <w:bCs/>
          <w:lang w:val="en-US"/>
        </w:rPr>
        <w:t xml:space="preserve">    </w:t>
      </w:r>
      <w:r w:rsidRPr="00945089">
        <w:rPr>
          <w:rFonts w:ascii="Arial Armenian"/>
          <w:b/>
          <w:bCs/>
          <w:lang w:val="hy-AM"/>
        </w:rPr>
        <w:t>ՀԱՅԱՍՏԱՆԻ</w:t>
      </w:r>
      <w:r w:rsidRPr="00945089">
        <w:rPr>
          <w:rFonts w:ascii="Arial Armenian" w:hAnsi="Arial Armenian"/>
          <w:b/>
          <w:bCs/>
          <w:lang w:val="hy-AM"/>
        </w:rPr>
        <w:t xml:space="preserve"> </w:t>
      </w:r>
      <w:r w:rsidRPr="00945089">
        <w:rPr>
          <w:rFonts w:ascii="Arial Armenian"/>
          <w:b/>
          <w:bCs/>
          <w:lang w:val="hy-AM"/>
        </w:rPr>
        <w:t>ՀԱՆՐԱՊԵՏՈՒԹՅԱՆ</w:t>
      </w:r>
    </w:p>
    <w:p w:rsidR="00870924" w:rsidRPr="00CC46E5" w:rsidRDefault="00870924" w:rsidP="00870924">
      <w:pPr>
        <w:pStyle w:val="Default"/>
        <w:jc w:val="center"/>
        <w:rPr>
          <w:rFonts w:ascii="Arial Armenian" w:hAnsi="Arial Armenian"/>
          <w:sz w:val="22"/>
          <w:szCs w:val="22"/>
          <w:lang w:val="hy-AM"/>
        </w:rPr>
      </w:pP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     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               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ԱՐԹԻԿ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ՀԱՄԱՅՆՔԻ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>
        <w:rPr>
          <w:rFonts w:ascii="Arial Armenian"/>
          <w:b/>
          <w:bCs/>
          <w:sz w:val="28"/>
          <w:szCs w:val="28"/>
          <w:lang w:val="hy-AM"/>
        </w:rPr>
        <w:t>ԱՎԱԳԱՆԻ</w:t>
      </w:r>
      <w:r>
        <w:rPr>
          <w:rFonts w:ascii="Arial Armenian"/>
          <w:b/>
          <w:bCs/>
          <w:sz w:val="28"/>
          <w:szCs w:val="28"/>
          <w:lang w:val="hy-AM"/>
        </w:rPr>
        <w:t xml:space="preserve">           </w:t>
      </w:r>
      <w:r>
        <w:rPr>
          <w:rFonts w:ascii="Arial Armenian"/>
          <w:b/>
          <w:bCs/>
          <w:sz w:val="22"/>
          <w:szCs w:val="22"/>
          <w:lang w:val="hy-AM"/>
        </w:rPr>
        <w:t>նախագիծ</w:t>
      </w:r>
    </w:p>
    <w:p w:rsidR="00870924" w:rsidRPr="00316014" w:rsidRDefault="00870924" w:rsidP="00870924">
      <w:pPr>
        <w:pStyle w:val="Default"/>
        <w:jc w:val="both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 w:hAnsi="Arial Armenian"/>
          <w:noProof/>
          <w:sz w:val="18"/>
          <w:szCs w:val="18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24" w:rsidRPr="00316014" w:rsidRDefault="00870924" w:rsidP="00870924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/>
          <w:sz w:val="18"/>
          <w:szCs w:val="18"/>
        </w:rPr>
        <w:t>Հայաստանի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Հանրապետության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Շիրակի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մարզի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Արթիկ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համայնք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, </w:t>
      </w:r>
    </w:p>
    <w:p w:rsidR="00870924" w:rsidRPr="00316014" w:rsidRDefault="00870924" w:rsidP="00870924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proofErr w:type="spellStart"/>
      <w:proofErr w:type="gramStart"/>
      <w:r w:rsidRPr="00316014">
        <w:rPr>
          <w:rFonts w:ascii="Arial Armenian"/>
          <w:sz w:val="18"/>
          <w:szCs w:val="18"/>
          <w:lang w:val="en-US"/>
        </w:rPr>
        <w:t>Ազատության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հրապարակ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1, </w:t>
      </w:r>
      <w:r w:rsidRPr="00316014">
        <w:rPr>
          <w:rFonts w:ascii="Arial Armenian"/>
          <w:sz w:val="18"/>
          <w:szCs w:val="18"/>
        </w:rPr>
        <w:t>հեռ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r w:rsidRPr="00316014">
        <w:rPr>
          <w:rFonts w:ascii="Arial Armenian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374 44 52021, </w:t>
      </w:r>
      <w:r w:rsidRPr="00316014">
        <w:rPr>
          <w:rFonts w:ascii="Arial Armenian"/>
          <w:sz w:val="18"/>
          <w:szCs w:val="18"/>
        </w:rPr>
        <w:t>էլ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proofErr w:type="gram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փոս</w:t>
      </w:r>
      <w:r w:rsidRPr="00316014">
        <w:rPr>
          <w:rFonts w:ascii="Arial Armenian"/>
          <w:color w:val="auto"/>
          <w:sz w:val="18"/>
          <w:szCs w:val="18"/>
        </w:rPr>
        <w:t>տ</w:t>
      </w:r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6" w:history="1">
        <w:r w:rsidRPr="002249CD">
          <w:rPr>
            <w:rStyle w:val="a3"/>
            <w:rFonts w:ascii="Arial Armenian" w:hAnsi="Arial Armenian"/>
            <w:sz w:val="18"/>
            <w:szCs w:val="18"/>
            <w:lang w:val="en-US"/>
          </w:rPr>
          <w:t>artik.shirak@mta.gov.am</w:t>
        </w:r>
      </w:hyperlink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, </w:t>
      </w:r>
      <w:proofErr w:type="spellStart"/>
      <w:r w:rsidRPr="00316014">
        <w:rPr>
          <w:rFonts w:ascii="Arial Armenian"/>
          <w:color w:val="auto"/>
          <w:sz w:val="18"/>
          <w:szCs w:val="18"/>
          <w:lang w:val="en-US"/>
        </w:rPr>
        <w:t>ինտ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>.</w:t>
      </w:r>
      <w:r w:rsidRPr="00316014">
        <w:rPr>
          <w:rFonts w:ascii="Arial Armenian"/>
          <w:color w:val="auto"/>
          <w:sz w:val="18"/>
          <w:szCs w:val="18"/>
          <w:lang w:val="en-US"/>
        </w:rPr>
        <w:t>կայք</w:t>
      </w:r>
      <w:proofErr w:type="spellEnd"/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7" w:history="1">
        <w:r w:rsidRPr="002249CD">
          <w:rPr>
            <w:rStyle w:val="a3"/>
            <w:rFonts w:ascii="Arial Armenian" w:hAnsi="Arial Armenian"/>
            <w:color w:val="auto"/>
            <w:sz w:val="18"/>
            <w:szCs w:val="18"/>
            <w:lang w:val="en-US"/>
          </w:rPr>
          <w:t>www.artik.am</w:t>
        </w:r>
      </w:hyperlink>
    </w:p>
    <w:p w:rsidR="00870924" w:rsidRPr="00316014" w:rsidRDefault="00870924" w:rsidP="00870924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870924" w:rsidRPr="00B02AA6" w:rsidRDefault="00870924" w:rsidP="00870924">
      <w:pPr>
        <w:spacing w:after="0"/>
        <w:jc w:val="center"/>
        <w:rPr>
          <w:rFonts w:ascii="Sylfaen" w:hAnsi="Sylfaen"/>
          <w:b/>
          <w:lang w:val="hy-AM"/>
        </w:rPr>
      </w:pPr>
      <w:r w:rsidRPr="00B02AA6">
        <w:rPr>
          <w:rFonts w:ascii="Sylfaen" w:hAnsi="Sylfaen"/>
          <w:b/>
          <w:lang w:val="en-US"/>
        </w:rPr>
        <w:t>ՈՐՈՇՈՒՄ</w:t>
      </w:r>
    </w:p>
    <w:p w:rsidR="00870924" w:rsidRPr="00D9750B" w:rsidRDefault="00870924" w:rsidP="00870924">
      <w:pPr>
        <w:spacing w:after="0"/>
        <w:jc w:val="center"/>
        <w:rPr>
          <w:rFonts w:ascii="GHEA Grapalat" w:hAnsi="GHEA Grapalat"/>
          <w:b/>
          <w:lang w:val="hy-AM"/>
        </w:rPr>
      </w:pPr>
      <w:r w:rsidRPr="00BA0C05">
        <w:rPr>
          <w:rFonts w:ascii="GHEA Grapalat" w:hAnsi="GHEA Grapalat"/>
          <w:b/>
          <w:lang w:val="hy-AM"/>
        </w:rPr>
        <w:t xml:space="preserve"> …. </w:t>
      </w:r>
      <w:r w:rsidR="00A155E3" w:rsidRPr="00A155E3">
        <w:rPr>
          <w:rFonts w:ascii="GHEA Grapalat" w:hAnsi="GHEA Grapalat"/>
          <w:b/>
          <w:lang w:val="hy-AM"/>
        </w:rPr>
        <w:t xml:space="preserve"> </w:t>
      </w:r>
      <w:proofErr w:type="gramStart"/>
      <w:r w:rsidR="006712AF">
        <w:rPr>
          <w:rFonts w:ascii="GHEA Grapalat" w:hAnsi="GHEA Grapalat"/>
          <w:b/>
          <w:lang w:val="en-US"/>
        </w:rPr>
        <w:t>ա</w:t>
      </w:r>
      <w:r w:rsidR="00A155E3" w:rsidRPr="00A155E3">
        <w:rPr>
          <w:rFonts w:ascii="GHEA Grapalat" w:hAnsi="GHEA Grapalat"/>
          <w:b/>
          <w:lang w:val="hy-AM"/>
        </w:rPr>
        <w:t>պրիլի</w:t>
      </w:r>
      <w:proofErr w:type="gramEnd"/>
      <w:r w:rsidR="00A155E3" w:rsidRPr="00A155E3">
        <w:rPr>
          <w:rFonts w:ascii="GHEA Grapalat" w:hAnsi="GHEA Grapalat"/>
          <w:b/>
          <w:lang w:val="hy-AM"/>
        </w:rPr>
        <w:t xml:space="preserve"> </w:t>
      </w:r>
      <w:r w:rsidRPr="004F181F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Pr="00BA0C05">
        <w:rPr>
          <w:rFonts w:ascii="GHEA Grapalat" w:hAnsi="GHEA Grapalat"/>
          <w:b/>
          <w:lang w:val="hy-AM"/>
        </w:rPr>
        <w:t>4</w:t>
      </w:r>
      <w:r w:rsidRPr="004F181F">
        <w:rPr>
          <w:rFonts w:ascii="GHEA Grapalat" w:hAnsi="GHEA Grapalat"/>
          <w:b/>
          <w:lang w:val="hy-AM"/>
        </w:rPr>
        <w:t xml:space="preserve"> թվականի N </w:t>
      </w:r>
    </w:p>
    <w:p w:rsidR="00870924" w:rsidRPr="00D9750B" w:rsidRDefault="00870924" w:rsidP="00870924">
      <w:pPr>
        <w:spacing w:after="0"/>
        <w:jc w:val="center"/>
        <w:rPr>
          <w:rFonts w:ascii="GHEA Grapalat" w:hAnsi="GHEA Grapalat"/>
          <w:lang w:val="hy-AM"/>
        </w:rPr>
      </w:pPr>
    </w:p>
    <w:p w:rsidR="00870924" w:rsidRDefault="00A155E3" w:rsidP="00870924">
      <w:pPr>
        <w:spacing w:after="0"/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DA55C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</w:t>
      </w:r>
      <w:r w:rsidRPr="00DA55C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ՆԻ</w:t>
      </w:r>
      <w:r w:rsidRPr="00A155E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ՀԱՆՐԱՊԵՏՈՒԹՅԱՆ ՇԻՐԱԿԻ ՄԱՐԶԻ ԱՐԹԻԿ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A155E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ՀԱՄԱՅՆՔԻ</w:t>
      </w:r>
      <w:r w:rsidR="00DA55C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ԱՎԱԳԱՆՈՒ</w:t>
      </w:r>
    </w:p>
    <w:p w:rsidR="00DA55C9" w:rsidRPr="0048538A" w:rsidRDefault="00DA55C9" w:rsidP="00870924">
      <w:pPr>
        <w:spacing w:after="0"/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48538A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2023  ԹՎԱԿԱՆԻ ՆՈՅԵՄԲԵՐԻ 21-Ի ԹԻՎ </w:t>
      </w:r>
      <w:r w:rsidR="0048538A" w:rsidRPr="0048538A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159-Ա ՈՐՈՇՄԱՆ</w:t>
      </w:r>
    </w:p>
    <w:p w:rsidR="0048538A" w:rsidRPr="00F563B3" w:rsidRDefault="0048538A" w:rsidP="00870924">
      <w:pPr>
        <w:spacing w:after="0"/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F563B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ՀԱՎԵԼՎԱԾ 2-ՈՒՄ ՓՈՓՈԽՈՒԹՅՈՒՆ ԿԱՏԱՐԵԼՈՒ ՄԱՍԻՆ</w:t>
      </w:r>
    </w:p>
    <w:p w:rsidR="00A155E3" w:rsidRPr="00A155E3" w:rsidRDefault="00A155E3" w:rsidP="00870924">
      <w:pPr>
        <w:spacing w:after="0"/>
        <w:jc w:val="center"/>
        <w:rPr>
          <w:rFonts w:ascii="GHEA Grapalat" w:hAnsi="GHEA Grapalat"/>
          <w:lang w:val="hy-AM"/>
        </w:rPr>
      </w:pPr>
    </w:p>
    <w:p w:rsidR="00870924" w:rsidRPr="00A03ED9" w:rsidRDefault="00870924" w:rsidP="00870924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55389C">
        <w:rPr>
          <w:rFonts w:ascii="GHEA Grapalat" w:hAnsi="GHEA Grapalat"/>
          <w:lang w:val="hy-AM"/>
        </w:rPr>
        <w:t xml:space="preserve">Ղեկավարվելով  </w:t>
      </w:r>
      <w:r>
        <w:rPr>
          <w:rFonts w:ascii="GHEA Grapalat" w:hAnsi="GHEA Grapalat"/>
          <w:lang w:val="hy-AM"/>
        </w:rPr>
        <w:t>«</w:t>
      </w:r>
      <w:r w:rsidRPr="0055389C">
        <w:rPr>
          <w:rFonts w:ascii="GHEA Grapalat" w:hAnsi="GHEA Grapalat"/>
          <w:lang w:val="hy-AM"/>
        </w:rPr>
        <w:t>Տեղական ինքնակառավարման մասին</w:t>
      </w:r>
      <w:r>
        <w:rPr>
          <w:rFonts w:ascii="GHEA Grapalat" w:hAnsi="GHEA Grapalat"/>
          <w:lang w:val="hy-AM"/>
        </w:rPr>
        <w:t>»</w:t>
      </w:r>
      <w:r w:rsidRPr="00D63197">
        <w:rPr>
          <w:rFonts w:ascii="GHEA Grapalat" w:hAnsi="GHEA Grapalat"/>
          <w:lang w:val="hy-AM"/>
        </w:rPr>
        <w:t xml:space="preserve"> </w:t>
      </w:r>
      <w:r w:rsidRPr="0055389C">
        <w:rPr>
          <w:rFonts w:ascii="GHEA Grapalat" w:hAnsi="GHEA Grapalat"/>
          <w:lang w:val="hy-AM"/>
        </w:rPr>
        <w:t xml:space="preserve">Հայաստանի Հանրապետության օրենքի 18-րդ հոդվածի 1-ին մասի </w:t>
      </w:r>
      <w:r>
        <w:rPr>
          <w:rFonts w:ascii="GHEA Grapalat" w:hAnsi="GHEA Grapalat"/>
          <w:lang w:val="hy-AM"/>
        </w:rPr>
        <w:t>2</w:t>
      </w:r>
      <w:r w:rsidRPr="00152059">
        <w:rPr>
          <w:rFonts w:ascii="GHEA Grapalat" w:hAnsi="GHEA Grapalat"/>
          <w:lang w:val="hy-AM"/>
        </w:rPr>
        <w:t>8</w:t>
      </w:r>
      <w:r w:rsidRPr="00EB3E85">
        <w:rPr>
          <w:rFonts w:ascii="GHEA Grapalat" w:hAnsi="GHEA Grapalat"/>
          <w:lang w:val="hy-AM"/>
        </w:rPr>
        <w:t>-րդ կետով</w:t>
      </w:r>
      <w:r w:rsidRPr="00A03ED9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«</w:t>
      </w:r>
      <w:r w:rsidRPr="00D63197">
        <w:rPr>
          <w:rFonts w:ascii="GHEA Grapalat" w:hAnsi="GHEA Grapalat"/>
          <w:lang w:val="hy-AM"/>
        </w:rPr>
        <w:t>Նորմատիվ իրավական ակտերի մասին</w:t>
      </w:r>
      <w:r>
        <w:rPr>
          <w:rFonts w:ascii="GHEA Grapalat" w:hAnsi="GHEA Grapalat"/>
          <w:lang w:val="hy-AM"/>
        </w:rPr>
        <w:t>»</w:t>
      </w:r>
      <w:r w:rsidRPr="00D63197">
        <w:rPr>
          <w:rFonts w:ascii="GHEA Grapalat" w:hAnsi="GHEA Grapalat"/>
          <w:lang w:val="hy-AM"/>
        </w:rPr>
        <w:t xml:space="preserve"> </w:t>
      </w:r>
      <w:r w:rsidRPr="00A03ED9">
        <w:rPr>
          <w:rFonts w:ascii="GHEA Grapalat" w:hAnsi="GHEA Grapalat"/>
          <w:lang w:val="hy-AM"/>
        </w:rPr>
        <w:t xml:space="preserve">Հայաստանի Հանրապետության </w:t>
      </w:r>
      <w:r w:rsidRPr="00D63197">
        <w:rPr>
          <w:rFonts w:ascii="GHEA Grapalat" w:hAnsi="GHEA Grapalat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3</w:t>
      </w:r>
      <w:r w:rsidRPr="00D63197">
        <w:rPr>
          <w:rFonts w:ascii="GHEA Grapalat" w:hAnsi="GHEA Grapalat"/>
          <w:lang w:val="hy-AM"/>
        </w:rPr>
        <w:t xml:space="preserve">3-րդ հոդվածի 1-ին մասի 1-ին կետով, 34-րդ </w:t>
      </w:r>
      <w:r>
        <w:rPr>
          <w:rFonts w:ascii="GHEA Grapalat" w:hAnsi="GHEA Grapalat"/>
          <w:lang w:val="hy-AM"/>
        </w:rPr>
        <w:t>հո</w:t>
      </w:r>
      <w:r w:rsidRPr="00D63197">
        <w:rPr>
          <w:rFonts w:ascii="GHEA Grapalat" w:hAnsi="GHEA Grapalat"/>
          <w:lang w:val="hy-AM"/>
        </w:rPr>
        <w:t xml:space="preserve">դվածի 1-ին 2-րդ 3-րդ մասերով </w:t>
      </w:r>
      <w:r w:rsidR="004062F6" w:rsidRPr="004062F6">
        <w:rPr>
          <w:rFonts w:ascii="GHEA Grapalat" w:hAnsi="GHEA Grapalat"/>
          <w:lang w:val="hy-AM"/>
        </w:rPr>
        <w:t xml:space="preserve">և հիմք ընդունելով Հայաստանի Հանրապետության Շիրակի մարզպետի 2024 թվականի </w:t>
      </w:r>
      <w:r w:rsidR="00BB0DB8" w:rsidRPr="00BB0DB8">
        <w:rPr>
          <w:rFonts w:ascii="GHEA Grapalat" w:hAnsi="GHEA Grapalat"/>
          <w:lang w:val="hy-AM"/>
        </w:rPr>
        <w:t xml:space="preserve"> մարտի 26-ի  թիվ 01//02884-2024 գրությունը` </w:t>
      </w:r>
      <w:r w:rsidRPr="00A03ED9">
        <w:rPr>
          <w:rFonts w:ascii="GHEA Grapalat" w:hAnsi="GHEA Grapalat"/>
          <w:lang w:val="hy-AM"/>
        </w:rPr>
        <w:t xml:space="preserve">Հայաստանի Հանրապետության Շիրակի մարզի Արթիկ համայնքի ավագանին </w:t>
      </w:r>
    </w:p>
    <w:p w:rsidR="00870924" w:rsidRPr="00A03ED9" w:rsidRDefault="00870924" w:rsidP="00870924">
      <w:pPr>
        <w:spacing w:after="0"/>
        <w:ind w:firstLine="708"/>
        <w:jc w:val="both"/>
        <w:rPr>
          <w:rFonts w:ascii="GHEA Grapalat" w:hAnsi="GHEA Grapalat"/>
          <w:lang w:val="hy-AM"/>
        </w:rPr>
      </w:pPr>
    </w:p>
    <w:p w:rsidR="00870924" w:rsidRPr="00EE3EA6" w:rsidRDefault="00870924" w:rsidP="00870924">
      <w:pPr>
        <w:spacing w:after="0"/>
        <w:ind w:firstLine="708"/>
        <w:jc w:val="center"/>
        <w:rPr>
          <w:rFonts w:ascii="GHEA Grapalat" w:hAnsi="GHEA Grapalat"/>
          <w:b/>
          <w:lang w:val="hy-AM"/>
        </w:rPr>
      </w:pPr>
      <w:r w:rsidRPr="00EE3EA6">
        <w:rPr>
          <w:rFonts w:ascii="GHEA Grapalat" w:hAnsi="GHEA Grapalat"/>
          <w:b/>
          <w:lang w:val="hy-AM"/>
        </w:rPr>
        <w:t xml:space="preserve">ՈՐՈՇՈՒՄ Է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</w:tblGrid>
      <w:tr w:rsidR="00B02EDF" w:rsidRPr="00B02EDF" w:rsidTr="00B02EDF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A6828" w:rsidRPr="003A6828" w:rsidRDefault="00870924" w:rsidP="003A682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A6828">
              <w:rPr>
                <w:rFonts w:ascii="GHEA Grapalat" w:hAnsi="GHEA Grapalat" w:cs="Sylfaen"/>
                <w:lang w:val="hy-AM"/>
              </w:rPr>
              <w:t>Հայաստանի</w:t>
            </w:r>
            <w:r w:rsidRPr="003A6828">
              <w:rPr>
                <w:rFonts w:ascii="GHEA Grapalat" w:hAnsi="GHEA Grapalat"/>
                <w:lang w:val="hy-AM"/>
              </w:rPr>
              <w:t xml:space="preserve"> Հանրապետության Շիրակի մարզի Արթիկ համայնքի ավագանու 2023թվականի նոյեմբերի 21-ի </w:t>
            </w:r>
            <w:r w:rsidR="00F9181A" w:rsidRPr="003A6828">
              <w:rPr>
                <w:rFonts w:ascii="GHEA Grapalat" w:hAnsi="GHEA Grapalat"/>
                <w:lang w:val="hy-AM"/>
              </w:rPr>
              <w:t>«</w:t>
            </w:r>
            <w:r w:rsidR="00B02EDF" w:rsidRPr="003A6828">
              <w:rPr>
                <w:rFonts w:ascii="GHEA Grapalat" w:hAnsi="GHEA Grapalat"/>
                <w:lang w:val="hy-AM"/>
              </w:rPr>
              <w:t>Հ</w:t>
            </w:r>
            <w:r w:rsidR="00B02EDF" w:rsidRPr="003A68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այաստանի Հանրապետության Շիրակի մարզի Արթիկի համայնքապետարանի աշխատակազմի 2024 թվականի կառուցվածքը, աշխատակիցների թվաքանակը, հաստիքացուցակը և  պաշտոնային դրույքաչափերը հաստատելու մասի</w:t>
            </w:r>
            <w:r w:rsidR="00047626" w:rsidRPr="003A68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ն</w:t>
            </w:r>
            <w:r w:rsidR="003A6828" w:rsidRPr="003A6828">
              <w:rPr>
                <w:rFonts w:ascii="GHEA Grapalat" w:hAnsi="GHEA Grapalat"/>
                <w:lang w:val="hy-AM"/>
              </w:rPr>
              <w:t xml:space="preserve">» թիվ 169-Ա որոշման հավելված 2-ի 6-րդ կետի </w:t>
            </w:r>
            <w:r w:rsidR="00D80A89" w:rsidRPr="00D80A89">
              <w:rPr>
                <w:rFonts w:ascii="GHEA Grapalat" w:hAnsi="GHEA Grapalat"/>
                <w:lang w:val="hy-AM"/>
              </w:rPr>
              <w:t xml:space="preserve">    </w:t>
            </w:r>
            <w:r w:rsidR="003A6828" w:rsidRPr="003A6828">
              <w:rPr>
                <w:rFonts w:ascii="GHEA Grapalat" w:hAnsi="GHEA Grapalat"/>
                <w:lang w:val="hy-AM"/>
              </w:rPr>
              <w:t xml:space="preserve">4-րդ ենթակետում «Քաղաքացիների սպասարկման գրասենյակի պատասխանտու» բառերի փոխարեն գրել «Քաղաքացիների սպասարկման գրասենյակի աշխատանքների կազմակերպիչ»: </w:t>
            </w:r>
          </w:p>
          <w:p w:rsidR="000478BB" w:rsidRPr="003A6828" w:rsidRDefault="000478BB" w:rsidP="000478BB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A6828">
              <w:rPr>
                <w:rFonts w:ascii="GHEA Grapalat" w:hAnsi="GHEA Grapalat" w:cs="Sylfaen"/>
                <w:lang w:val="hy-AM"/>
              </w:rPr>
              <w:t>Հայաստանի</w:t>
            </w:r>
            <w:r w:rsidRPr="003A6828">
              <w:rPr>
                <w:rFonts w:ascii="GHEA Grapalat" w:hAnsi="GHEA Grapalat"/>
                <w:lang w:val="hy-AM"/>
              </w:rPr>
              <w:t xml:space="preserve"> Հանրապետության Շիրակի մարզի Արթիկ համայնքի ավագանու 2023թվականի նոյեմբերի 21-ի «Հ</w:t>
            </w:r>
            <w:r w:rsidRPr="003A68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այաստանի Հանրապետության Շիրակի մարզի Արթիկի համայնքապետարանի աշխատակազմի 2024 թվականի կառուցվածքը, աշխատակիցների թվաքանակը, հաստիքացուցակը և  պաշտոնային դրույքաչափերը հաստատելու մասին</w:t>
            </w:r>
            <w:r w:rsidRPr="003A6828">
              <w:rPr>
                <w:rFonts w:ascii="GHEA Grapalat" w:hAnsi="GHEA Grapalat"/>
                <w:lang w:val="hy-AM"/>
              </w:rPr>
              <w:t xml:space="preserve">» թիվ 169-Ա որոշման հավելված 2-ի 6-րդ կետի </w:t>
            </w:r>
            <w:r w:rsidR="00D80A89" w:rsidRPr="00D80A89">
              <w:rPr>
                <w:rFonts w:ascii="GHEA Grapalat" w:hAnsi="GHEA Grapalat"/>
                <w:lang w:val="hy-AM"/>
              </w:rPr>
              <w:t xml:space="preserve">   5</w:t>
            </w:r>
            <w:r w:rsidRPr="003A6828">
              <w:rPr>
                <w:rFonts w:ascii="GHEA Grapalat" w:hAnsi="GHEA Grapalat"/>
                <w:lang w:val="hy-AM"/>
              </w:rPr>
              <w:t>-րդ ենթակետում «</w:t>
            </w:r>
            <w:r w:rsidRPr="000478BB">
              <w:rPr>
                <w:rFonts w:ascii="GHEA Grapalat" w:hAnsi="GHEA Grapalat"/>
                <w:lang w:val="hy-AM"/>
              </w:rPr>
              <w:t>Մշակութային և գրադարանների ոլորտների պատասխանատու</w:t>
            </w:r>
            <w:r w:rsidRPr="003A6828">
              <w:rPr>
                <w:rFonts w:ascii="GHEA Grapalat" w:hAnsi="GHEA Grapalat"/>
                <w:lang w:val="hy-AM"/>
              </w:rPr>
              <w:t>» բառերի փոխարեն գրել «</w:t>
            </w:r>
            <w:r w:rsidR="006712AF" w:rsidRPr="006712AF">
              <w:rPr>
                <w:rFonts w:ascii="GHEA Grapalat" w:hAnsi="GHEA Grapalat"/>
                <w:lang w:val="hy-AM"/>
              </w:rPr>
              <w:t>Համայնքային միջոցառումների կազմակերպիչ</w:t>
            </w:r>
            <w:r w:rsidRPr="003A6828">
              <w:rPr>
                <w:rFonts w:ascii="GHEA Grapalat" w:hAnsi="GHEA Grapalat"/>
                <w:lang w:val="hy-AM"/>
              </w:rPr>
              <w:t xml:space="preserve">»: </w:t>
            </w:r>
          </w:p>
          <w:p w:rsidR="003A6828" w:rsidRPr="003A6828" w:rsidRDefault="006712AF" w:rsidP="003A6828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712AF">
              <w:rPr>
                <w:rFonts w:ascii="GHEA Grapalat" w:hAnsi="GHEA Grapalat"/>
                <w:lang w:val="hy-AM"/>
              </w:rPr>
              <w:t>Սույն որոշումն օրինական ուժի մեջ է մտնում օրենքով սահմանված կարգով իրազեկման հաջորդող օրվանից:</w:t>
            </w:r>
          </w:p>
          <w:p w:rsidR="003A6828" w:rsidRPr="003A6828" w:rsidRDefault="003A6828" w:rsidP="003A6828">
            <w:pPr>
              <w:spacing w:after="0"/>
              <w:jc w:val="both"/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</w:pPr>
          </w:p>
          <w:p w:rsidR="00B02EDF" w:rsidRPr="00B02EDF" w:rsidRDefault="00B02EDF" w:rsidP="00B02EDF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  <w:tr w:rsidR="00B02EDF" w:rsidRPr="00B02EDF" w:rsidTr="00B02ED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2EDF" w:rsidRPr="00B02EDF" w:rsidRDefault="00B02EDF" w:rsidP="00B02EDF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</w:p>
        </w:tc>
      </w:tr>
    </w:tbl>
    <w:p w:rsidR="00D33D2A" w:rsidRPr="00870924" w:rsidRDefault="00D33D2A" w:rsidP="003A6828">
      <w:pPr>
        <w:pStyle w:val="a4"/>
        <w:spacing w:after="0"/>
        <w:ind w:left="360"/>
        <w:jc w:val="both"/>
        <w:rPr>
          <w:lang w:val="hy-AM"/>
        </w:rPr>
      </w:pPr>
    </w:p>
    <w:sectPr w:rsidR="00D33D2A" w:rsidRPr="008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096"/>
    <w:multiLevelType w:val="hybridMultilevel"/>
    <w:tmpl w:val="47D8C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284"/>
    <w:multiLevelType w:val="hybridMultilevel"/>
    <w:tmpl w:val="622216FC"/>
    <w:lvl w:ilvl="0" w:tplc="8D883BA4">
      <w:start w:val="1"/>
      <w:numFmt w:val="decimal"/>
      <w:lvlText w:val="%1."/>
      <w:lvlJc w:val="left"/>
      <w:pPr>
        <w:ind w:left="765" w:hanging="40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297A"/>
    <w:multiLevelType w:val="hybridMultilevel"/>
    <w:tmpl w:val="884EA1F0"/>
    <w:lvl w:ilvl="0" w:tplc="14D0D7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E42FB"/>
    <w:multiLevelType w:val="hybridMultilevel"/>
    <w:tmpl w:val="60E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924"/>
    <w:rsid w:val="00047626"/>
    <w:rsid w:val="000478BB"/>
    <w:rsid w:val="003A6828"/>
    <w:rsid w:val="004062F6"/>
    <w:rsid w:val="004306CB"/>
    <w:rsid w:val="0048538A"/>
    <w:rsid w:val="006712AF"/>
    <w:rsid w:val="00797833"/>
    <w:rsid w:val="00870924"/>
    <w:rsid w:val="00A155E3"/>
    <w:rsid w:val="00B02EDF"/>
    <w:rsid w:val="00BB0DB8"/>
    <w:rsid w:val="00BD421C"/>
    <w:rsid w:val="00D33D2A"/>
    <w:rsid w:val="00D80A89"/>
    <w:rsid w:val="00DA55C9"/>
    <w:rsid w:val="00E13387"/>
    <w:rsid w:val="00F563B3"/>
    <w:rsid w:val="00F9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924"/>
    <w:rPr>
      <w:color w:val="0000FF"/>
      <w:u w:val="single"/>
    </w:rPr>
  </w:style>
  <w:style w:type="paragraph" w:customStyle="1" w:styleId="Default">
    <w:name w:val="Default"/>
    <w:uiPriority w:val="99"/>
    <w:rsid w:val="00870924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0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k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k.shirak@mta.gov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2024-04-15T20:22:00Z</dcterms:created>
  <dcterms:modified xsi:type="dcterms:W3CDTF">2024-04-15T21:00:00Z</dcterms:modified>
</cp:coreProperties>
</file>